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F8" w:rsidRPr="006A799D" w:rsidRDefault="002848C0" w:rsidP="002848C0">
      <w:pPr>
        <w:spacing w:after="0" w:line="240" w:lineRule="auto"/>
        <w:rPr>
          <w:u w:val="single"/>
        </w:rPr>
      </w:pPr>
      <w:r w:rsidRPr="006A799D">
        <w:rPr>
          <w:u w:val="single"/>
        </w:rPr>
        <w:t xml:space="preserve">2019 – IHO NF Alumni </w:t>
      </w:r>
      <w:r w:rsidR="002F48DD" w:rsidRPr="006A799D">
        <w:rPr>
          <w:u w:val="single"/>
        </w:rPr>
        <w:t>Seminar</w:t>
      </w:r>
    </w:p>
    <w:p w:rsidR="002848C0" w:rsidRDefault="002848C0" w:rsidP="002848C0">
      <w:pPr>
        <w:pStyle w:val="ListParagraph"/>
        <w:numPr>
          <w:ilvl w:val="0"/>
          <w:numId w:val="1"/>
        </w:numPr>
        <w:spacing w:after="0" w:line="240" w:lineRule="auto"/>
      </w:pPr>
      <w:r>
        <w:t>Provide input for the review of the chart project</w:t>
      </w:r>
    </w:p>
    <w:p w:rsidR="00CD53A3" w:rsidRDefault="002848C0" w:rsidP="006A799D">
      <w:pPr>
        <w:pStyle w:val="ListParagraph"/>
        <w:numPr>
          <w:ilvl w:val="0"/>
          <w:numId w:val="1"/>
        </w:numPr>
        <w:spacing w:after="0" w:line="240" w:lineRule="auto"/>
      </w:pPr>
      <w:r>
        <w:t>Consideration of the way ahead</w:t>
      </w:r>
    </w:p>
    <w:p w:rsidR="00FE7AE8" w:rsidRDefault="00FE7AE8" w:rsidP="00FE7AE8">
      <w:pPr>
        <w:spacing w:after="0" w:line="240" w:lineRule="auto"/>
      </w:pPr>
    </w:p>
    <w:p w:rsidR="00FE7AE8" w:rsidRDefault="00FE7AE8" w:rsidP="00FE7AE8">
      <w:pPr>
        <w:spacing w:after="0" w:line="240" w:lineRule="auto"/>
      </w:pPr>
      <w:r w:rsidRPr="00FE7AE8">
        <w:t>(TK / TK / TTK  DG / L&amp;G / Dear F &amp; C)</w:t>
      </w:r>
    </w:p>
    <w:p w:rsidR="002F48DD" w:rsidRDefault="00FE7AE8" w:rsidP="006A799D">
      <w:pPr>
        <w:pStyle w:val="ListParagraph"/>
        <w:numPr>
          <w:ilvl w:val="0"/>
          <w:numId w:val="5"/>
        </w:numPr>
        <w:spacing w:before="240" w:after="0" w:line="240" w:lineRule="auto"/>
        <w:ind w:left="357" w:hanging="357"/>
        <w:contextualSpacing w:val="0"/>
      </w:pPr>
      <w:r>
        <w:t>Engaging Story</w:t>
      </w:r>
    </w:p>
    <w:p w:rsidR="00CD53A3" w:rsidRDefault="00CD53A3" w:rsidP="00CD53A3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In NZ this year, </w:t>
      </w:r>
      <w:proofErr w:type="spellStart"/>
      <w:r>
        <w:t>Tuia</w:t>
      </w:r>
      <w:proofErr w:type="spellEnd"/>
      <w:r>
        <w:t>-Encounters 250 commemorates 250yrs of the 1</w:t>
      </w:r>
      <w:r w:rsidRPr="00CD53A3">
        <w:rPr>
          <w:vertAlign w:val="superscript"/>
        </w:rPr>
        <w:t>st</w:t>
      </w:r>
      <w:r>
        <w:t xml:space="preserve"> onshore meeting in 1769 between Maori (</w:t>
      </w:r>
      <w:proofErr w:type="spellStart"/>
      <w:r>
        <w:t>tangata</w:t>
      </w:r>
      <w:proofErr w:type="spellEnd"/>
      <w:r>
        <w:t xml:space="preserve"> </w:t>
      </w:r>
      <w:proofErr w:type="spellStart"/>
      <w:r>
        <w:t>whenua</w:t>
      </w:r>
      <w:proofErr w:type="spellEnd"/>
      <w:r>
        <w:t xml:space="preserve">) and </w:t>
      </w:r>
      <w:proofErr w:type="spellStart"/>
      <w:r>
        <w:t>Pakeha</w:t>
      </w:r>
      <w:proofErr w:type="spellEnd"/>
      <w:r>
        <w:t xml:space="preserve"> (Europeans). Specifically the arrival of </w:t>
      </w:r>
      <w:proofErr w:type="spellStart"/>
      <w:r>
        <w:t>Capt</w:t>
      </w:r>
      <w:proofErr w:type="spellEnd"/>
      <w:r>
        <w:t xml:space="preserve"> James Cook and the voyaging heritage of the Pacific people that led to the settlement of </w:t>
      </w:r>
      <w:proofErr w:type="spellStart"/>
      <w:r>
        <w:t>Aotearoa</w:t>
      </w:r>
      <w:proofErr w:type="spellEnd"/>
      <w:r>
        <w:t xml:space="preserve"> NZ. Many years before that:</w:t>
      </w:r>
    </w:p>
    <w:p w:rsidR="00CD53A3" w:rsidRDefault="00CD53A3" w:rsidP="00CD53A3">
      <w:pPr>
        <w:pStyle w:val="ListParagraph"/>
        <w:numPr>
          <w:ilvl w:val="1"/>
          <w:numId w:val="5"/>
        </w:numPr>
        <w:spacing w:after="0" w:line="240" w:lineRule="auto"/>
      </w:pPr>
      <w:r>
        <w:t>Skilled feast of navigation and cartography</w:t>
      </w:r>
    </w:p>
    <w:p w:rsidR="00CD53A3" w:rsidRDefault="00CD53A3" w:rsidP="00CD53A3">
      <w:pPr>
        <w:pStyle w:val="ListParagraph"/>
        <w:numPr>
          <w:ilvl w:val="2"/>
          <w:numId w:val="5"/>
        </w:numPr>
        <w:spacing w:after="0" w:line="240" w:lineRule="auto"/>
      </w:pPr>
      <w:r>
        <w:t>Polynesian stick charts</w:t>
      </w:r>
    </w:p>
    <w:p w:rsidR="00CD53A3" w:rsidRDefault="00CD53A3" w:rsidP="00CD53A3">
      <w:pPr>
        <w:pStyle w:val="ListParagraph"/>
        <w:numPr>
          <w:ilvl w:val="2"/>
          <w:numId w:val="5"/>
        </w:numPr>
        <w:spacing w:after="0" w:line="240" w:lineRule="auto"/>
      </w:pPr>
      <w:r>
        <w:t>Charts of Captain Cook</w:t>
      </w:r>
    </w:p>
    <w:p w:rsidR="00CD53A3" w:rsidRDefault="00CD53A3" w:rsidP="00CD53A3">
      <w:pPr>
        <w:pStyle w:val="ListParagraph"/>
        <w:numPr>
          <w:ilvl w:val="1"/>
          <w:numId w:val="5"/>
        </w:numPr>
        <w:spacing w:after="0" w:line="240" w:lineRule="auto"/>
      </w:pPr>
      <w:r>
        <w:t>Produced in 1</w:t>
      </w:r>
      <w:r w:rsidR="00805E65">
        <w:t>7</w:t>
      </w:r>
      <w:r>
        <w:t xml:space="preserve">70 – </w:t>
      </w:r>
      <w:r w:rsidR="00805E65">
        <w:t xml:space="preserve">Cooks </w:t>
      </w:r>
      <w:r>
        <w:t>circumnavigation of NZ</w:t>
      </w:r>
    </w:p>
    <w:p w:rsidR="00CD53A3" w:rsidRDefault="00CD53A3" w:rsidP="00CD53A3">
      <w:pPr>
        <w:pStyle w:val="ListParagraph"/>
        <w:numPr>
          <w:ilvl w:val="1"/>
          <w:numId w:val="5"/>
        </w:numPr>
        <w:spacing w:after="0" w:line="240" w:lineRule="auto"/>
      </w:pPr>
      <w:r>
        <w:t>Still in use 1950’s “Cook’s legacy” a</w:t>
      </w:r>
      <w:r w:rsidR="00805E65">
        <w:t xml:space="preserve"> legacy </w:t>
      </w:r>
      <w:r w:rsidR="002B13E3">
        <w:t>to aspire to for us</w:t>
      </w:r>
      <w:r>
        <w:t xml:space="preserve"> all</w:t>
      </w:r>
    </w:p>
    <w:p w:rsidR="00CD53A3" w:rsidRDefault="00CD53A3" w:rsidP="00CD53A3">
      <w:pPr>
        <w:pStyle w:val="ListParagraph"/>
        <w:numPr>
          <w:ilvl w:val="1"/>
          <w:numId w:val="5"/>
        </w:numPr>
        <w:spacing w:after="0" w:line="240" w:lineRule="auto"/>
      </w:pPr>
      <w:r>
        <w:t>Foundation of our modern nautical chart production to this day and the subject of which we are gathered her today to discuss.</w:t>
      </w:r>
    </w:p>
    <w:p w:rsidR="002F48DD" w:rsidRDefault="002F48DD" w:rsidP="00CD53A3">
      <w:pPr>
        <w:pStyle w:val="ListParagraph"/>
        <w:numPr>
          <w:ilvl w:val="0"/>
          <w:numId w:val="5"/>
        </w:numPr>
        <w:spacing w:before="240" w:after="0" w:line="240" w:lineRule="auto"/>
        <w:ind w:left="357" w:hanging="357"/>
        <w:contextualSpacing w:val="0"/>
      </w:pPr>
      <w:r>
        <w:t>Purpose of my speech – I wish to share with you:</w:t>
      </w:r>
    </w:p>
    <w:p w:rsidR="002F48DD" w:rsidRDefault="002F48DD" w:rsidP="002F48DD">
      <w:pPr>
        <w:pStyle w:val="ListParagraph"/>
        <w:numPr>
          <w:ilvl w:val="1"/>
          <w:numId w:val="5"/>
        </w:numPr>
        <w:spacing w:after="0" w:line="240" w:lineRule="auto"/>
      </w:pPr>
      <w:r>
        <w:t>Some of the challenges we face in society and across the IHO and our global maritime community;</w:t>
      </w:r>
    </w:p>
    <w:p w:rsidR="002F48DD" w:rsidRDefault="002F48DD" w:rsidP="002F48DD">
      <w:pPr>
        <w:pStyle w:val="ListParagraph"/>
        <w:numPr>
          <w:ilvl w:val="1"/>
          <w:numId w:val="5"/>
        </w:numPr>
        <w:spacing w:after="0" w:line="240" w:lineRule="auto"/>
      </w:pPr>
      <w:r>
        <w:t>How we are responding to these challenges in NZ and across the SW Pacific region;</w:t>
      </w:r>
    </w:p>
    <w:p w:rsidR="002F48DD" w:rsidRDefault="002F48DD" w:rsidP="002F48DD">
      <w:pPr>
        <w:pStyle w:val="ListParagraph"/>
        <w:numPr>
          <w:ilvl w:val="1"/>
          <w:numId w:val="5"/>
        </w:numPr>
        <w:spacing w:after="0" w:line="240" w:lineRule="auto"/>
      </w:pPr>
      <w:r>
        <w:t>Introduce you to the new IBSC Standards framework and the new S-5B Standard for nautical cartographers –</w:t>
      </w:r>
      <w:r w:rsidR="008638E3">
        <w:t xml:space="preserve"> </w:t>
      </w:r>
      <w:r>
        <w:t>at the core of the future CHART project, delivered by the UKHO.</w:t>
      </w:r>
    </w:p>
    <w:p w:rsidR="002F48DD" w:rsidRDefault="002F48DD" w:rsidP="00CD53A3">
      <w:pPr>
        <w:pStyle w:val="ListParagraph"/>
        <w:numPr>
          <w:ilvl w:val="0"/>
          <w:numId w:val="5"/>
        </w:numPr>
        <w:spacing w:before="240" w:after="0" w:line="240" w:lineRule="auto"/>
        <w:ind w:left="357" w:hanging="357"/>
        <w:contextualSpacing w:val="0"/>
      </w:pPr>
      <w:r>
        <w:t>Challenges – future of paper chart?</w:t>
      </w:r>
    </w:p>
    <w:p w:rsidR="00E13350" w:rsidRDefault="00E13350" w:rsidP="00E13350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Society </w:t>
      </w:r>
    </w:p>
    <w:p w:rsidR="00E13350" w:rsidRDefault="00E13350" w:rsidP="00E13350">
      <w:pPr>
        <w:pStyle w:val="ListParagraph"/>
        <w:numPr>
          <w:ilvl w:val="2"/>
          <w:numId w:val="5"/>
        </w:numPr>
        <w:spacing w:after="0" w:line="240" w:lineRule="auto"/>
      </w:pPr>
      <w:r>
        <w:t>Climate change</w:t>
      </w:r>
    </w:p>
    <w:p w:rsidR="00E13350" w:rsidRDefault="00E13350" w:rsidP="00E13350">
      <w:pPr>
        <w:pStyle w:val="ListParagraph"/>
        <w:numPr>
          <w:ilvl w:val="2"/>
          <w:numId w:val="5"/>
        </w:numPr>
        <w:spacing w:after="0" w:line="240" w:lineRule="auto"/>
      </w:pPr>
      <w:r>
        <w:t>SLR</w:t>
      </w:r>
    </w:p>
    <w:p w:rsidR="00E13350" w:rsidRDefault="00E13350" w:rsidP="00E13350">
      <w:pPr>
        <w:pStyle w:val="ListParagraph"/>
        <w:numPr>
          <w:ilvl w:val="2"/>
          <w:numId w:val="5"/>
        </w:numPr>
        <w:spacing w:after="0" w:line="240" w:lineRule="auto"/>
      </w:pPr>
      <w:r>
        <w:t>Natural hazards</w:t>
      </w:r>
    </w:p>
    <w:p w:rsidR="00E13350" w:rsidRDefault="00E13350" w:rsidP="00E13350">
      <w:pPr>
        <w:pStyle w:val="ListParagraph"/>
        <w:numPr>
          <w:ilvl w:val="1"/>
          <w:numId w:val="5"/>
        </w:numPr>
        <w:spacing w:after="0" w:line="240" w:lineRule="auto"/>
      </w:pPr>
      <w:r>
        <w:t>Technology</w:t>
      </w:r>
    </w:p>
    <w:p w:rsidR="00E13350" w:rsidRDefault="00E13350" w:rsidP="00E13350">
      <w:pPr>
        <w:pStyle w:val="ListParagraph"/>
        <w:numPr>
          <w:ilvl w:val="2"/>
          <w:numId w:val="5"/>
        </w:numPr>
        <w:spacing w:after="0" w:line="240" w:lineRule="auto"/>
      </w:pPr>
      <w:r>
        <w:t>Data volumes (Tonga 30tb)</w:t>
      </w:r>
    </w:p>
    <w:p w:rsidR="00E13350" w:rsidRDefault="00E13350" w:rsidP="00E13350">
      <w:pPr>
        <w:pStyle w:val="ListParagraph"/>
        <w:numPr>
          <w:ilvl w:val="2"/>
          <w:numId w:val="5"/>
        </w:numPr>
        <w:spacing w:after="0" w:line="240" w:lineRule="auto"/>
      </w:pPr>
      <w:r>
        <w:t>Processing AI and ML</w:t>
      </w:r>
    </w:p>
    <w:p w:rsidR="00E13350" w:rsidRDefault="00E13350" w:rsidP="00E13350">
      <w:pPr>
        <w:pStyle w:val="ListParagraph"/>
        <w:numPr>
          <w:ilvl w:val="2"/>
          <w:numId w:val="5"/>
        </w:numPr>
        <w:spacing w:after="0" w:line="240" w:lineRule="auto"/>
      </w:pPr>
      <w:r>
        <w:t>Management  - AWS</w:t>
      </w:r>
    </w:p>
    <w:p w:rsidR="00E13350" w:rsidRDefault="00E13350" w:rsidP="00E13350">
      <w:pPr>
        <w:pStyle w:val="ListParagraph"/>
        <w:numPr>
          <w:ilvl w:val="2"/>
          <w:numId w:val="5"/>
        </w:numPr>
        <w:spacing w:after="0" w:line="240" w:lineRule="auto"/>
      </w:pPr>
      <w:r>
        <w:t>Sensor collection – sensor navigation</w:t>
      </w:r>
    </w:p>
    <w:p w:rsidR="00E13350" w:rsidRDefault="00E13350" w:rsidP="00E13350">
      <w:pPr>
        <w:pStyle w:val="ListParagraph"/>
        <w:numPr>
          <w:ilvl w:val="1"/>
          <w:numId w:val="5"/>
        </w:numPr>
        <w:spacing w:after="0" w:line="240" w:lineRule="auto"/>
      </w:pPr>
      <w:r>
        <w:t>Standards</w:t>
      </w:r>
    </w:p>
    <w:p w:rsidR="00E13350" w:rsidRDefault="00E13350" w:rsidP="00E13350">
      <w:pPr>
        <w:pStyle w:val="ListParagraph"/>
        <w:numPr>
          <w:ilvl w:val="2"/>
          <w:numId w:val="5"/>
        </w:numPr>
        <w:spacing w:after="0" w:line="240" w:lineRule="auto"/>
      </w:pPr>
      <w:r>
        <w:t>S-100 era – D1DC</w:t>
      </w:r>
    </w:p>
    <w:p w:rsidR="00E13350" w:rsidRDefault="00E13350" w:rsidP="00E13350">
      <w:pPr>
        <w:pStyle w:val="ListParagraph"/>
        <w:numPr>
          <w:ilvl w:val="2"/>
          <w:numId w:val="5"/>
        </w:numPr>
        <w:spacing w:after="0" w:line="240" w:lineRule="auto"/>
      </w:pPr>
      <w:r>
        <w:t>S-10x products</w:t>
      </w:r>
    </w:p>
    <w:p w:rsidR="00E13350" w:rsidRDefault="00E13350" w:rsidP="00E13350">
      <w:pPr>
        <w:pStyle w:val="ListParagraph"/>
        <w:numPr>
          <w:ilvl w:val="1"/>
          <w:numId w:val="5"/>
        </w:numPr>
        <w:spacing w:after="0" w:line="240" w:lineRule="auto"/>
      </w:pPr>
      <w:r>
        <w:t>E-navigation</w:t>
      </w:r>
    </w:p>
    <w:p w:rsidR="00E13350" w:rsidRDefault="00E13350" w:rsidP="00E13350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Autonomous </w:t>
      </w:r>
      <w:proofErr w:type="spellStart"/>
      <w:r>
        <w:t>vessles</w:t>
      </w:r>
      <w:proofErr w:type="spellEnd"/>
    </w:p>
    <w:p w:rsidR="00E13350" w:rsidRDefault="00E13350" w:rsidP="00E13350">
      <w:pPr>
        <w:pStyle w:val="ListParagraph"/>
        <w:numPr>
          <w:ilvl w:val="2"/>
          <w:numId w:val="5"/>
        </w:numPr>
        <w:spacing w:after="0" w:line="240" w:lineRule="auto"/>
      </w:pPr>
      <w:r>
        <w:t>Protection of environment</w:t>
      </w:r>
    </w:p>
    <w:p w:rsidR="00E13350" w:rsidRDefault="00E13350" w:rsidP="00E13350">
      <w:pPr>
        <w:pStyle w:val="ListParagraph"/>
        <w:numPr>
          <w:ilvl w:val="1"/>
          <w:numId w:val="5"/>
        </w:numPr>
        <w:spacing w:after="0" w:line="240" w:lineRule="auto"/>
      </w:pPr>
      <w:r>
        <w:t>SW Pacific Region</w:t>
      </w:r>
    </w:p>
    <w:p w:rsidR="00E13350" w:rsidRDefault="00E13350" w:rsidP="00E13350">
      <w:pPr>
        <w:pStyle w:val="ListParagraph"/>
        <w:numPr>
          <w:ilvl w:val="2"/>
          <w:numId w:val="5"/>
        </w:numPr>
        <w:spacing w:after="0" w:line="240" w:lineRule="auto"/>
      </w:pPr>
      <w:r>
        <w:t>Maritime safety SOLAS</w:t>
      </w:r>
    </w:p>
    <w:p w:rsidR="00E13350" w:rsidRDefault="00E13350" w:rsidP="00E13350">
      <w:pPr>
        <w:pStyle w:val="ListParagraph"/>
        <w:numPr>
          <w:ilvl w:val="2"/>
          <w:numId w:val="5"/>
        </w:numPr>
        <w:spacing w:after="0" w:line="240" w:lineRule="auto"/>
      </w:pPr>
      <w:r>
        <w:t>Trade and cruise tourism</w:t>
      </w:r>
    </w:p>
    <w:p w:rsidR="00E13350" w:rsidRDefault="00E13350" w:rsidP="00E13350">
      <w:pPr>
        <w:pStyle w:val="ListParagraph"/>
        <w:numPr>
          <w:ilvl w:val="1"/>
          <w:numId w:val="5"/>
        </w:numPr>
        <w:spacing w:after="0" w:line="240" w:lineRule="auto"/>
      </w:pPr>
      <w:r>
        <w:t>Climate change (+SLR)</w:t>
      </w:r>
    </w:p>
    <w:p w:rsidR="00E13350" w:rsidRDefault="00E13350" w:rsidP="00E13350">
      <w:pPr>
        <w:pStyle w:val="ListParagraph"/>
        <w:numPr>
          <w:ilvl w:val="2"/>
          <w:numId w:val="5"/>
        </w:numPr>
        <w:spacing w:after="0" w:line="240" w:lineRule="auto"/>
      </w:pPr>
      <w:r>
        <w:t>Modelling – prediction and adaptation</w:t>
      </w:r>
    </w:p>
    <w:p w:rsidR="00E13350" w:rsidRDefault="00E13350" w:rsidP="00E13350">
      <w:pPr>
        <w:pStyle w:val="ListParagraph"/>
        <w:numPr>
          <w:ilvl w:val="2"/>
          <w:numId w:val="5"/>
        </w:numPr>
        <w:spacing w:after="0" w:line="240" w:lineRule="auto"/>
      </w:pPr>
      <w:r>
        <w:t>Natural disaster – cyclone</w:t>
      </w:r>
    </w:p>
    <w:p w:rsidR="00E13350" w:rsidRDefault="00E13350" w:rsidP="00E13350">
      <w:pPr>
        <w:pStyle w:val="ListParagraph"/>
        <w:numPr>
          <w:ilvl w:val="1"/>
          <w:numId w:val="5"/>
        </w:numPr>
        <w:spacing w:after="0" w:line="240" w:lineRule="auto"/>
      </w:pPr>
      <w:r>
        <w:t>Declining budget</w:t>
      </w:r>
    </w:p>
    <w:p w:rsidR="00E13350" w:rsidRDefault="00E13350" w:rsidP="00E13350">
      <w:pPr>
        <w:pStyle w:val="ListParagraph"/>
        <w:numPr>
          <w:ilvl w:val="2"/>
          <w:numId w:val="5"/>
        </w:numPr>
        <w:spacing w:after="0" w:line="240" w:lineRule="auto"/>
      </w:pPr>
      <w:r>
        <w:t>More with less</w:t>
      </w:r>
    </w:p>
    <w:p w:rsidR="002F48DD" w:rsidRDefault="002F48DD" w:rsidP="00E13350">
      <w:pPr>
        <w:pStyle w:val="ListParagraph"/>
        <w:numPr>
          <w:ilvl w:val="0"/>
          <w:numId w:val="5"/>
        </w:numPr>
        <w:spacing w:before="240" w:after="0" w:line="240" w:lineRule="auto"/>
        <w:ind w:left="357" w:hanging="357"/>
        <w:contextualSpacing w:val="0"/>
      </w:pPr>
      <w:r>
        <w:lastRenderedPageBreak/>
        <w:t>Responding</w:t>
      </w:r>
    </w:p>
    <w:p w:rsidR="00E13350" w:rsidRDefault="00E13350" w:rsidP="006A799D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LINZ – </w:t>
      </w:r>
      <w:r w:rsidRPr="006A799D">
        <w:t>Mapping NZ 2025</w:t>
      </w:r>
      <w:r>
        <w:t xml:space="preserve"> programme to answer the “where” questions. Climate change + SLR + hazards. Seamless mapping. Baseline data and products model across land and sea</w:t>
      </w:r>
    </w:p>
    <w:p w:rsidR="00E13350" w:rsidRDefault="00E13350" w:rsidP="006A799D">
      <w:pPr>
        <w:pStyle w:val="ListParagraph"/>
        <w:numPr>
          <w:ilvl w:val="2"/>
          <w:numId w:val="5"/>
        </w:numPr>
        <w:spacing w:after="0" w:line="240" w:lineRule="auto"/>
      </w:pPr>
      <w:r>
        <w:t>NZVD2016</w:t>
      </w:r>
    </w:p>
    <w:p w:rsidR="00E13350" w:rsidRDefault="00E13350" w:rsidP="006A799D">
      <w:pPr>
        <w:pStyle w:val="ListParagraph"/>
        <w:numPr>
          <w:ilvl w:val="2"/>
          <w:numId w:val="5"/>
        </w:numPr>
        <w:spacing w:after="0" w:line="240" w:lineRule="auto"/>
      </w:pPr>
      <w:r>
        <w:t>JLAS – NIWA</w:t>
      </w:r>
    </w:p>
    <w:p w:rsidR="00E13350" w:rsidRDefault="00E13350" w:rsidP="006A799D">
      <w:pPr>
        <w:pStyle w:val="ListParagraph"/>
        <w:numPr>
          <w:ilvl w:val="2"/>
          <w:numId w:val="5"/>
        </w:numPr>
        <w:spacing w:after="0" w:line="240" w:lineRule="auto"/>
      </w:pPr>
      <w:proofErr w:type="spellStart"/>
      <w:r>
        <w:t>Topo</w:t>
      </w:r>
      <w:proofErr w:type="spellEnd"/>
      <w:r>
        <w:t xml:space="preserve"> </w:t>
      </w:r>
      <w:proofErr w:type="spellStart"/>
      <w:r>
        <w:t>lidar</w:t>
      </w:r>
      <w:proofErr w:type="spellEnd"/>
    </w:p>
    <w:p w:rsidR="00E13350" w:rsidRDefault="00E13350" w:rsidP="006A799D">
      <w:pPr>
        <w:pStyle w:val="ListParagraph"/>
        <w:numPr>
          <w:ilvl w:val="2"/>
          <w:numId w:val="5"/>
        </w:numPr>
        <w:spacing w:after="0" w:line="240" w:lineRule="auto"/>
      </w:pPr>
      <w:r>
        <w:t>Coastal mapping</w:t>
      </w:r>
    </w:p>
    <w:p w:rsidR="00E13350" w:rsidRDefault="00E13350" w:rsidP="006A799D">
      <w:pPr>
        <w:pStyle w:val="ListParagraph"/>
        <w:numPr>
          <w:ilvl w:val="2"/>
          <w:numId w:val="5"/>
        </w:numPr>
        <w:spacing w:after="0" w:line="240" w:lineRule="auto"/>
      </w:pPr>
      <w:r>
        <w:t>GNSS tide stations</w:t>
      </w:r>
    </w:p>
    <w:p w:rsidR="00E13350" w:rsidRDefault="00E13350" w:rsidP="006A799D">
      <w:pPr>
        <w:pStyle w:val="ListParagraph"/>
        <w:numPr>
          <w:ilvl w:val="0"/>
          <w:numId w:val="7"/>
        </w:numPr>
        <w:spacing w:after="0" w:line="240" w:lineRule="auto"/>
      </w:pPr>
      <w:r>
        <w:t>S-100 era / e-navigation</w:t>
      </w:r>
    </w:p>
    <w:p w:rsidR="00E13350" w:rsidRDefault="00E13350" w:rsidP="006A799D">
      <w:pPr>
        <w:pStyle w:val="ListParagraph"/>
        <w:numPr>
          <w:ilvl w:val="2"/>
          <w:numId w:val="5"/>
        </w:numPr>
        <w:spacing w:after="0" w:line="240" w:lineRule="auto"/>
      </w:pPr>
      <w:proofErr w:type="spellStart"/>
      <w:r>
        <w:t>hdENC</w:t>
      </w:r>
      <w:proofErr w:type="spellEnd"/>
      <w:r>
        <w:t xml:space="preserve"> – Napier prototype</w:t>
      </w:r>
    </w:p>
    <w:p w:rsidR="00E13350" w:rsidRDefault="00E13350" w:rsidP="006A799D">
      <w:pPr>
        <w:pStyle w:val="ListParagraph"/>
        <w:numPr>
          <w:ilvl w:val="2"/>
          <w:numId w:val="5"/>
        </w:numPr>
        <w:spacing w:after="0" w:line="240" w:lineRule="auto"/>
      </w:pPr>
      <w:r>
        <w:t>Project Janus – systems, processes, automation, single source database, agnostic</w:t>
      </w:r>
    </w:p>
    <w:p w:rsidR="00E13350" w:rsidRDefault="00E13350" w:rsidP="006A799D">
      <w:pPr>
        <w:pStyle w:val="ListParagraph"/>
        <w:numPr>
          <w:ilvl w:val="0"/>
          <w:numId w:val="7"/>
        </w:numPr>
        <w:spacing w:after="0" w:line="240" w:lineRule="auto"/>
      </w:pPr>
      <w:r>
        <w:t>SWP – MFAT NZ Aid Programme (donor) – PRNI: Tonga, Niue, Cook Islands, Tokelau, Samoa (NZ5 – PCA)</w:t>
      </w:r>
    </w:p>
    <w:p w:rsidR="00E13350" w:rsidRDefault="00E13350" w:rsidP="006A799D">
      <w:pPr>
        <w:pStyle w:val="ListParagraph"/>
        <w:numPr>
          <w:ilvl w:val="2"/>
          <w:numId w:val="5"/>
        </w:numPr>
        <w:spacing w:after="0" w:line="240" w:lineRule="auto"/>
      </w:pPr>
      <w:r>
        <w:t>SDB/ ALB/ MBES (+UKHO CME programme)</w:t>
      </w:r>
    </w:p>
    <w:p w:rsidR="00E13350" w:rsidRDefault="00E13350" w:rsidP="006A799D">
      <w:pPr>
        <w:pStyle w:val="ListParagraph"/>
        <w:numPr>
          <w:ilvl w:val="2"/>
          <w:numId w:val="5"/>
        </w:numPr>
        <w:spacing w:after="0" w:line="240" w:lineRule="auto"/>
      </w:pPr>
      <w:r>
        <w:t>Data from ridge to reef and beyond (IHO + SWPHC CB strategy + Partner + Donor)</w:t>
      </w:r>
    </w:p>
    <w:p w:rsidR="006A799D" w:rsidRDefault="006A799D" w:rsidP="00CD53A3">
      <w:pPr>
        <w:pStyle w:val="ListParagraph"/>
        <w:numPr>
          <w:ilvl w:val="1"/>
          <w:numId w:val="5"/>
        </w:numPr>
        <w:spacing w:after="0" w:line="240" w:lineRule="auto"/>
      </w:pPr>
      <w:r>
        <w:t>LINZ/ MDC Partnership</w:t>
      </w:r>
    </w:p>
    <w:p w:rsidR="00CD53A3" w:rsidRDefault="006A799D" w:rsidP="006A799D">
      <w:pPr>
        <w:pStyle w:val="ListParagraph"/>
        <w:numPr>
          <w:ilvl w:val="2"/>
          <w:numId w:val="5"/>
        </w:numPr>
        <w:spacing w:after="0" w:line="240" w:lineRule="auto"/>
      </w:pPr>
      <w:r>
        <w:t>70yrs – Cook 1770 Queen Charlotte/</w:t>
      </w:r>
      <w:proofErr w:type="spellStart"/>
      <w:r>
        <w:t>Totoranu</w:t>
      </w:r>
      <w:proofErr w:type="spellEnd"/>
      <w:r>
        <w:t xml:space="preserve"> Ship Cove/</w:t>
      </w:r>
      <w:proofErr w:type="spellStart"/>
      <w:r>
        <w:t>Meretoto</w:t>
      </w:r>
      <w:proofErr w:type="spellEnd"/>
    </w:p>
    <w:p w:rsidR="006A799D" w:rsidRDefault="006A799D" w:rsidP="006A799D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$ win </w:t>
      </w:r>
      <w:proofErr w:type="spellStart"/>
      <w:r>
        <w:t>win</w:t>
      </w:r>
      <w:proofErr w:type="spellEnd"/>
    </w:p>
    <w:p w:rsidR="006A799D" w:rsidRDefault="006A799D" w:rsidP="006A799D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Safety of navigation + marine science – traditional products and marine </w:t>
      </w:r>
      <w:proofErr w:type="spellStart"/>
      <w:r>
        <w:t>habitiat</w:t>
      </w:r>
      <w:proofErr w:type="spellEnd"/>
    </w:p>
    <w:p w:rsidR="006A799D" w:rsidRDefault="006A799D" w:rsidP="006A799D">
      <w:pPr>
        <w:pStyle w:val="ListParagraph"/>
        <w:numPr>
          <w:ilvl w:val="2"/>
          <w:numId w:val="5"/>
        </w:numPr>
        <w:spacing w:after="0" w:line="240" w:lineRule="auto"/>
      </w:pPr>
      <w:r>
        <w:t>More activities and outcomes</w:t>
      </w:r>
    </w:p>
    <w:p w:rsidR="006A799D" w:rsidRDefault="006A799D" w:rsidP="006A799D">
      <w:pPr>
        <w:pStyle w:val="ListParagraph"/>
        <w:numPr>
          <w:ilvl w:val="2"/>
          <w:numId w:val="5"/>
        </w:numPr>
        <w:spacing w:after="0" w:line="240" w:lineRule="auto"/>
      </w:pPr>
      <w:r>
        <w:t>Aquaculture (blue economy)</w:t>
      </w:r>
    </w:p>
    <w:p w:rsidR="006A799D" w:rsidRDefault="006A799D" w:rsidP="006A799D">
      <w:pPr>
        <w:pStyle w:val="ListParagraph"/>
        <w:numPr>
          <w:ilvl w:val="1"/>
          <w:numId w:val="5"/>
        </w:numPr>
        <w:spacing w:after="0" w:line="240" w:lineRule="auto"/>
      </w:pPr>
      <w:r>
        <w:t>LINZ – NZ MG WG</w:t>
      </w:r>
    </w:p>
    <w:p w:rsidR="006A799D" w:rsidRDefault="006A799D" w:rsidP="006A799D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Facilitating MSDI </w:t>
      </w:r>
    </w:p>
    <w:p w:rsidR="006A799D" w:rsidRDefault="006A799D" w:rsidP="006A799D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Open, </w:t>
      </w:r>
      <w:r w:rsidR="00A76C17">
        <w:t>accessible</w:t>
      </w:r>
      <w:r>
        <w:t>, usable</w:t>
      </w:r>
    </w:p>
    <w:p w:rsidR="00CD53A3" w:rsidRDefault="00CD53A3" w:rsidP="006A799D">
      <w:pPr>
        <w:pStyle w:val="ListParagraph"/>
        <w:numPr>
          <w:ilvl w:val="0"/>
          <w:numId w:val="5"/>
        </w:numPr>
        <w:spacing w:before="240" w:after="0" w:line="240" w:lineRule="auto"/>
        <w:ind w:left="357" w:hanging="357"/>
        <w:contextualSpacing w:val="0"/>
      </w:pPr>
      <w:r>
        <w:t>IBSC Standards Framework</w:t>
      </w:r>
    </w:p>
    <w:p w:rsidR="00E13350" w:rsidRDefault="00E13350" w:rsidP="00E13350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To adapt to these new challenges, methodologies, technologies and software a new standards framework was introduced. Programmes such as the CHART project build capability whist adhering to international standards and aim for best practice. The new S-5B Standard introduces subjects from the practical level for nautical cartographers and </w:t>
      </w:r>
      <w:r w:rsidR="00A76C17">
        <w:t>contains</w:t>
      </w:r>
      <w:r>
        <w:t xml:space="preserve"> the fundamental cartographic principles to meet the needs of CB training programmes today and in the future</w:t>
      </w:r>
    </w:p>
    <w:p w:rsidR="00827FAD" w:rsidRDefault="00827FAD" w:rsidP="00827FAD">
      <w:pPr>
        <w:pStyle w:val="ListParagraph"/>
        <w:numPr>
          <w:ilvl w:val="1"/>
          <w:numId w:val="5"/>
        </w:numPr>
        <w:spacing w:after="0" w:line="240" w:lineRule="auto"/>
      </w:pPr>
      <w:r>
        <w:t>Looking to the future, the standards have now</w:t>
      </w:r>
      <w:r>
        <w:t xml:space="preserve"> </w:t>
      </w:r>
      <w:r>
        <w:t>been updated to reflect and incorporate the</w:t>
      </w:r>
      <w:r>
        <w:t xml:space="preserve"> </w:t>
      </w:r>
      <w:r>
        <w:t>new trends, technologies and expectations of</w:t>
      </w:r>
      <w:r>
        <w:t xml:space="preserve"> the profession., as required </w:t>
      </w:r>
      <w:r>
        <w:t>by a more diverse, demanding and</w:t>
      </w:r>
      <w:r>
        <w:t xml:space="preserve"> </w:t>
      </w:r>
      <w:bookmarkStart w:id="0" w:name="_GoBack"/>
      <w:bookmarkEnd w:id="0"/>
      <w:r>
        <w:t>knowledgeable stakeholder community.</w:t>
      </w:r>
    </w:p>
    <w:p w:rsidR="00E13350" w:rsidRDefault="00E13350" w:rsidP="00E13350">
      <w:pPr>
        <w:pStyle w:val="ListParagraph"/>
        <w:numPr>
          <w:ilvl w:val="2"/>
          <w:numId w:val="5"/>
        </w:numPr>
        <w:spacing w:after="0" w:line="240" w:lineRule="auto"/>
      </w:pPr>
      <w:r>
        <w:t>10 courses</w:t>
      </w:r>
    </w:p>
    <w:p w:rsidR="00E13350" w:rsidRDefault="00E13350" w:rsidP="00E13350">
      <w:pPr>
        <w:pStyle w:val="ListParagraph"/>
        <w:numPr>
          <w:ilvl w:val="2"/>
          <w:numId w:val="5"/>
        </w:numPr>
        <w:spacing w:after="0" w:line="240" w:lineRule="auto"/>
      </w:pPr>
      <w:r>
        <w:t>10 years</w:t>
      </w:r>
    </w:p>
    <w:p w:rsidR="00E13350" w:rsidRDefault="00E13350" w:rsidP="00E13350">
      <w:pPr>
        <w:pStyle w:val="ListParagraph"/>
        <w:numPr>
          <w:ilvl w:val="2"/>
          <w:numId w:val="5"/>
        </w:numPr>
        <w:spacing w:after="0" w:line="240" w:lineRule="auto"/>
      </w:pPr>
      <w:r>
        <w:t>Future?</w:t>
      </w:r>
    </w:p>
    <w:p w:rsidR="00E13350" w:rsidRDefault="00E13350" w:rsidP="00E13350">
      <w:pPr>
        <w:pStyle w:val="ListParagraph"/>
        <w:numPr>
          <w:ilvl w:val="0"/>
          <w:numId w:val="5"/>
        </w:numPr>
        <w:spacing w:before="240" w:after="0" w:line="240" w:lineRule="auto"/>
        <w:ind w:left="357" w:hanging="357"/>
        <w:contextualSpacing w:val="0"/>
      </w:pPr>
      <w:r>
        <w:t>Call to action</w:t>
      </w:r>
    </w:p>
    <w:p w:rsidR="00E13350" w:rsidRDefault="00E13350" w:rsidP="00E13350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So, finally, thinking about </w:t>
      </w:r>
      <w:proofErr w:type="spellStart"/>
      <w:r>
        <w:t>Tuia</w:t>
      </w:r>
      <w:proofErr w:type="spellEnd"/>
      <w:r>
        <w:t>-Encounters 250 and our changing context and the challenges we face…</w:t>
      </w:r>
    </w:p>
    <w:p w:rsidR="00E13350" w:rsidRDefault="00E13350" w:rsidP="00E13350">
      <w:pPr>
        <w:pStyle w:val="ListParagraph"/>
        <w:numPr>
          <w:ilvl w:val="1"/>
          <w:numId w:val="5"/>
        </w:numPr>
        <w:spacing w:after="0" w:line="240" w:lineRule="auto"/>
      </w:pPr>
      <w:r>
        <w:t>Q. What is your legacy going to be?</w:t>
      </w:r>
    </w:p>
    <w:p w:rsidR="00E13350" w:rsidRDefault="00E13350" w:rsidP="00E13350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I encourage you to look and think in a different way. </w:t>
      </w:r>
    </w:p>
    <w:p w:rsidR="00E13350" w:rsidRDefault="00E13350" w:rsidP="00E13350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To be energised and collaborative as we share our lessons learnt to </w:t>
      </w:r>
      <w:proofErr w:type="spellStart"/>
      <w:r>
        <w:t>nagivate</w:t>
      </w:r>
      <w:proofErr w:type="spellEnd"/>
      <w:r>
        <w:t xml:space="preserve"> our way ahead</w:t>
      </w:r>
    </w:p>
    <w:p w:rsidR="002848C0" w:rsidRDefault="002848C0" w:rsidP="002848C0">
      <w:pPr>
        <w:spacing w:after="0" w:line="240" w:lineRule="auto"/>
      </w:pPr>
    </w:p>
    <w:p w:rsidR="00FE7AE8" w:rsidRDefault="00FE7AE8" w:rsidP="002848C0">
      <w:pPr>
        <w:spacing w:after="0" w:line="240" w:lineRule="auto"/>
      </w:pPr>
      <w:r w:rsidRPr="00FE7AE8">
        <w:t>(</w:t>
      </w:r>
      <w:r>
        <w:t>No R / TK / TK / TTK)</w:t>
      </w:r>
      <w:r w:rsidRPr="00FE7AE8">
        <w:t xml:space="preserve"> </w:t>
      </w:r>
    </w:p>
    <w:p w:rsidR="002848C0" w:rsidRPr="002848C0" w:rsidRDefault="002848C0" w:rsidP="002848C0">
      <w:pPr>
        <w:spacing w:after="0" w:line="240" w:lineRule="auto"/>
      </w:pPr>
    </w:p>
    <w:sectPr w:rsidR="002848C0" w:rsidRPr="00284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00" w:rsidRDefault="00583100" w:rsidP="006A799D">
      <w:pPr>
        <w:spacing w:after="0" w:line="240" w:lineRule="auto"/>
      </w:pPr>
      <w:r>
        <w:separator/>
      </w:r>
    </w:p>
  </w:endnote>
  <w:endnote w:type="continuationSeparator" w:id="0">
    <w:p w:rsidR="00583100" w:rsidRDefault="00583100" w:rsidP="006A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48" w:rsidRDefault="00C06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3679102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799D" w:rsidRPr="006A799D" w:rsidRDefault="006A799D">
            <w:pPr>
              <w:pStyle w:val="Footer"/>
              <w:jc w:val="right"/>
              <w:rPr>
                <w:sz w:val="16"/>
                <w:szCs w:val="16"/>
              </w:rPr>
            </w:pPr>
            <w:r w:rsidRPr="006A799D">
              <w:rPr>
                <w:sz w:val="16"/>
                <w:szCs w:val="16"/>
              </w:rPr>
              <w:t xml:space="preserve">Page </w:t>
            </w:r>
            <w:r w:rsidRPr="006A799D">
              <w:rPr>
                <w:bCs/>
                <w:sz w:val="16"/>
                <w:szCs w:val="16"/>
              </w:rPr>
              <w:fldChar w:fldCharType="begin"/>
            </w:r>
            <w:r w:rsidRPr="006A799D">
              <w:rPr>
                <w:bCs/>
                <w:sz w:val="16"/>
                <w:szCs w:val="16"/>
              </w:rPr>
              <w:instrText xml:space="preserve"> PAGE </w:instrText>
            </w:r>
            <w:r w:rsidRPr="006A799D">
              <w:rPr>
                <w:bCs/>
                <w:sz w:val="16"/>
                <w:szCs w:val="16"/>
              </w:rPr>
              <w:fldChar w:fldCharType="separate"/>
            </w:r>
            <w:r w:rsidR="00C06548">
              <w:rPr>
                <w:bCs/>
                <w:noProof/>
                <w:sz w:val="16"/>
                <w:szCs w:val="16"/>
              </w:rPr>
              <w:t>1</w:t>
            </w:r>
            <w:r w:rsidRPr="006A799D">
              <w:rPr>
                <w:bCs/>
                <w:sz w:val="16"/>
                <w:szCs w:val="16"/>
              </w:rPr>
              <w:fldChar w:fldCharType="end"/>
            </w:r>
            <w:r w:rsidRPr="006A799D">
              <w:rPr>
                <w:sz w:val="16"/>
                <w:szCs w:val="16"/>
              </w:rPr>
              <w:t xml:space="preserve"> of </w:t>
            </w:r>
            <w:r w:rsidRPr="006A799D">
              <w:rPr>
                <w:bCs/>
                <w:sz w:val="16"/>
                <w:szCs w:val="16"/>
              </w:rPr>
              <w:fldChar w:fldCharType="begin"/>
            </w:r>
            <w:r w:rsidRPr="006A799D">
              <w:rPr>
                <w:bCs/>
                <w:sz w:val="16"/>
                <w:szCs w:val="16"/>
              </w:rPr>
              <w:instrText xml:space="preserve"> NUMPAGES  </w:instrText>
            </w:r>
            <w:r w:rsidRPr="006A799D">
              <w:rPr>
                <w:bCs/>
                <w:sz w:val="16"/>
                <w:szCs w:val="16"/>
              </w:rPr>
              <w:fldChar w:fldCharType="separate"/>
            </w:r>
            <w:r w:rsidR="00C06548">
              <w:rPr>
                <w:bCs/>
                <w:noProof/>
                <w:sz w:val="16"/>
                <w:szCs w:val="16"/>
              </w:rPr>
              <w:t>2</w:t>
            </w:r>
            <w:r w:rsidRPr="006A799D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A799D" w:rsidRDefault="006A79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48" w:rsidRDefault="00C06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00" w:rsidRDefault="00583100" w:rsidP="006A799D">
      <w:pPr>
        <w:spacing w:after="0" w:line="240" w:lineRule="auto"/>
      </w:pPr>
      <w:r>
        <w:separator/>
      </w:r>
    </w:p>
  </w:footnote>
  <w:footnote w:type="continuationSeparator" w:id="0">
    <w:p w:rsidR="00583100" w:rsidRDefault="00583100" w:rsidP="006A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48" w:rsidRDefault="00C06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7C" w:rsidRDefault="0076247C">
    <w:pPr>
      <w:pStyle w:val="Header"/>
    </w:pPr>
    <w:r>
      <w:t>NF-IHO Alumni Seminar, Singapore, Oct 2019</w:t>
    </w:r>
  </w:p>
  <w:p w:rsidR="0076247C" w:rsidRDefault="0076247C">
    <w:pPr>
      <w:pStyle w:val="Header"/>
    </w:pPr>
    <w:r>
      <w:t>Adam Greenland - IBSC</w:t>
    </w:r>
  </w:p>
  <w:p w:rsidR="0076247C" w:rsidRDefault="007624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48" w:rsidRDefault="00C06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3DF"/>
    <w:multiLevelType w:val="hybridMultilevel"/>
    <w:tmpl w:val="A6907E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B7633"/>
    <w:multiLevelType w:val="hybridMultilevel"/>
    <w:tmpl w:val="C44AF8F4"/>
    <w:lvl w:ilvl="0" w:tplc="1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3841B5B"/>
    <w:multiLevelType w:val="hybridMultilevel"/>
    <w:tmpl w:val="4B02080E"/>
    <w:lvl w:ilvl="0" w:tplc="140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>
    <w:nsid w:val="45DA7006"/>
    <w:multiLevelType w:val="hybridMultilevel"/>
    <w:tmpl w:val="C60A0DF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F16D65"/>
    <w:multiLevelType w:val="hybridMultilevel"/>
    <w:tmpl w:val="FAA05F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219CD"/>
    <w:multiLevelType w:val="hybridMultilevel"/>
    <w:tmpl w:val="ABA0857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A910B5"/>
    <w:multiLevelType w:val="hybridMultilevel"/>
    <w:tmpl w:val="325ECF08"/>
    <w:lvl w:ilvl="0" w:tplc="1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C0"/>
    <w:rsid w:val="002848C0"/>
    <w:rsid w:val="002A3F54"/>
    <w:rsid w:val="002B13E3"/>
    <w:rsid w:val="002F48DD"/>
    <w:rsid w:val="00583100"/>
    <w:rsid w:val="006A799D"/>
    <w:rsid w:val="006F2C16"/>
    <w:rsid w:val="0076247C"/>
    <w:rsid w:val="00805E65"/>
    <w:rsid w:val="00827FAD"/>
    <w:rsid w:val="008638E3"/>
    <w:rsid w:val="00A76C17"/>
    <w:rsid w:val="00C06548"/>
    <w:rsid w:val="00CD53A3"/>
    <w:rsid w:val="00E13350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99D"/>
  </w:style>
  <w:style w:type="paragraph" w:styleId="Footer">
    <w:name w:val="footer"/>
    <w:basedOn w:val="Normal"/>
    <w:link w:val="FooterChar"/>
    <w:uiPriority w:val="99"/>
    <w:unhideWhenUsed/>
    <w:rsid w:val="006A7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99D"/>
  </w:style>
  <w:style w:type="paragraph" w:styleId="BalloonText">
    <w:name w:val="Balloon Text"/>
    <w:basedOn w:val="Normal"/>
    <w:link w:val="BalloonTextChar"/>
    <w:uiPriority w:val="99"/>
    <w:semiHidden/>
    <w:unhideWhenUsed/>
    <w:rsid w:val="0076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99D"/>
  </w:style>
  <w:style w:type="paragraph" w:styleId="Footer">
    <w:name w:val="footer"/>
    <w:basedOn w:val="Normal"/>
    <w:link w:val="FooterChar"/>
    <w:uiPriority w:val="99"/>
    <w:unhideWhenUsed/>
    <w:rsid w:val="006A7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99D"/>
  </w:style>
  <w:style w:type="paragraph" w:styleId="BalloonText">
    <w:name w:val="Balloon Text"/>
    <w:basedOn w:val="Normal"/>
    <w:link w:val="BalloonTextChar"/>
    <w:uiPriority w:val="99"/>
    <w:semiHidden/>
    <w:unhideWhenUsed/>
    <w:rsid w:val="0076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25"/>
    <w:rsid w:val="0090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0F2FD4CE7E4EA4A82DEA72EFDDF5E9">
    <w:name w:val="F00F2FD4CE7E4EA4A82DEA72EFDDF5E9"/>
    <w:rsid w:val="00904E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0F2FD4CE7E4EA4A82DEA72EFDDF5E9">
    <w:name w:val="F00F2FD4CE7E4EA4A82DEA72EFDDF5E9"/>
    <w:rsid w:val="00904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2019-11-05T01:41:00Z</dcterms:created>
  <dcterms:modified xsi:type="dcterms:W3CDTF">2019-11-05T01:42:00Z</dcterms:modified>
</cp:coreProperties>
</file>